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96E" w:rsidRPr="00A5546F" w:rsidRDefault="00E8796E" w:rsidP="00A5546F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5546F">
        <w:rPr>
          <w:rFonts w:ascii="Times New Roman" w:hAnsi="Times New Roman" w:cs="Times New Roman"/>
          <w:b/>
          <w:sz w:val="24"/>
          <w:szCs w:val="24"/>
          <w:lang w:val="tt-RU"/>
        </w:rPr>
        <w:t xml:space="preserve">Муниципальное бюджетное общеобразовательное учреждение </w:t>
      </w:r>
    </w:p>
    <w:p w:rsidR="00E8796E" w:rsidRPr="00A5546F" w:rsidRDefault="00E8796E" w:rsidP="00A5546F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5546F">
        <w:rPr>
          <w:rFonts w:ascii="Times New Roman" w:hAnsi="Times New Roman" w:cs="Times New Roman"/>
          <w:b/>
          <w:sz w:val="24"/>
          <w:szCs w:val="24"/>
          <w:lang w:val="tt-RU"/>
        </w:rPr>
        <w:t>“Кильдюшевская средняя общеобразовательная школа”</w:t>
      </w:r>
    </w:p>
    <w:p w:rsidR="00E8796E" w:rsidRPr="00A5546F" w:rsidRDefault="00E8796E" w:rsidP="00A5546F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A5546F">
        <w:rPr>
          <w:rFonts w:ascii="Times New Roman" w:hAnsi="Times New Roman" w:cs="Times New Roman"/>
          <w:b/>
          <w:sz w:val="24"/>
          <w:szCs w:val="24"/>
          <w:lang w:val="tt-RU"/>
        </w:rPr>
        <w:t>Тетюшского муниципального района Республики Татарстан</w:t>
      </w:r>
    </w:p>
    <w:p w:rsidR="00E8796E" w:rsidRPr="00A5546F" w:rsidRDefault="00E8796E" w:rsidP="00A5546F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8796E" w:rsidRPr="00A5546F" w:rsidRDefault="00E8796E" w:rsidP="00A5546F">
      <w:pPr>
        <w:widowControl w:val="0"/>
        <w:suppressAutoHyphens/>
        <w:autoSpaceDN w:val="0"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3"/>
          <w:sz w:val="24"/>
          <w:szCs w:val="24"/>
          <w:lang w:val="tt-RU" w:eastAsia="ja-JP" w:bidi="fa-IR"/>
        </w:rPr>
      </w:pPr>
    </w:p>
    <w:p w:rsidR="00E8796E" w:rsidRPr="00A5546F" w:rsidRDefault="00E8796E" w:rsidP="00A5546F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pPr w:leftFromText="180" w:rightFromText="180" w:vertAnchor="page" w:horzAnchor="margin" w:tblpY="3016"/>
        <w:tblW w:w="14567" w:type="dxa"/>
        <w:tblLook w:val="04A0" w:firstRow="1" w:lastRow="0" w:firstColumn="1" w:lastColumn="0" w:noHBand="0" w:noVBand="1"/>
      </w:tblPr>
      <w:tblGrid>
        <w:gridCol w:w="5211"/>
        <w:gridCol w:w="4820"/>
        <w:gridCol w:w="4536"/>
      </w:tblGrid>
      <w:tr w:rsidR="00E8796E" w:rsidRPr="00A5546F" w:rsidTr="00E8796E">
        <w:trPr>
          <w:trHeight w:val="3113"/>
        </w:trPr>
        <w:tc>
          <w:tcPr>
            <w:tcW w:w="5211" w:type="dxa"/>
            <w:shd w:val="clear" w:color="auto" w:fill="auto"/>
          </w:tcPr>
          <w:p w:rsidR="00E8796E" w:rsidRPr="00A5546F" w:rsidRDefault="00E8796E" w:rsidP="00A5546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“Рассмотрено”</w:t>
            </w:r>
          </w:p>
          <w:p w:rsidR="00E8796E" w:rsidRPr="00A5546F" w:rsidRDefault="00E8796E" w:rsidP="00A5546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Руководитель ШМО</w:t>
            </w:r>
          </w:p>
          <w:p w:rsidR="00E8796E" w:rsidRPr="00A5546F" w:rsidRDefault="00E8796E" w:rsidP="00A5546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МБОУ “Кильдюшевская СОШ”</w:t>
            </w:r>
          </w:p>
          <w:p w:rsidR="00E8796E" w:rsidRPr="00A5546F" w:rsidRDefault="00E8796E" w:rsidP="00A5546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_____________ /_______________</w:t>
            </w:r>
          </w:p>
          <w:p w:rsidR="00E8796E" w:rsidRPr="00A5546F" w:rsidRDefault="00E8796E" w:rsidP="00A5546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Протокол № _________ от</w:t>
            </w:r>
          </w:p>
          <w:p w:rsidR="00E8796E" w:rsidRPr="00A5546F" w:rsidRDefault="00E8796E" w:rsidP="00A5546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“___” ___________ 2020 г</w:t>
            </w:r>
          </w:p>
        </w:tc>
        <w:tc>
          <w:tcPr>
            <w:tcW w:w="4820" w:type="dxa"/>
            <w:shd w:val="clear" w:color="auto" w:fill="auto"/>
          </w:tcPr>
          <w:p w:rsidR="00E8796E" w:rsidRPr="00A5546F" w:rsidRDefault="00E8796E" w:rsidP="00A5546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“Согласовано”</w:t>
            </w:r>
          </w:p>
          <w:p w:rsidR="00E8796E" w:rsidRPr="00A5546F" w:rsidRDefault="00E8796E" w:rsidP="00A5546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Заместитель директора по УР</w:t>
            </w:r>
          </w:p>
          <w:p w:rsidR="00E8796E" w:rsidRPr="00A5546F" w:rsidRDefault="00E8796E" w:rsidP="00A5546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МБОУ “Кильдюшевская СОШ” ________________/_________________</w:t>
            </w:r>
          </w:p>
          <w:p w:rsidR="00E8796E" w:rsidRPr="00A5546F" w:rsidRDefault="00E8796E" w:rsidP="00A5546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“____” ____________ 2020 г</w:t>
            </w:r>
          </w:p>
        </w:tc>
        <w:tc>
          <w:tcPr>
            <w:tcW w:w="4536" w:type="dxa"/>
            <w:shd w:val="clear" w:color="auto" w:fill="auto"/>
          </w:tcPr>
          <w:p w:rsidR="00E8796E" w:rsidRPr="00A5546F" w:rsidRDefault="00E8796E" w:rsidP="00A5546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“Утверждаю”</w:t>
            </w:r>
          </w:p>
          <w:p w:rsidR="00E8796E" w:rsidRPr="00A5546F" w:rsidRDefault="00E8796E" w:rsidP="00A5546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Директор</w:t>
            </w:r>
          </w:p>
          <w:p w:rsidR="00E8796E" w:rsidRPr="00A5546F" w:rsidRDefault="00E8796E" w:rsidP="00A5546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МБОУ “Кильдюшевская СОШ”</w:t>
            </w:r>
          </w:p>
          <w:p w:rsidR="00E8796E" w:rsidRPr="00A5546F" w:rsidRDefault="00E8796E" w:rsidP="00A5546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______________ /________________</w:t>
            </w:r>
          </w:p>
          <w:p w:rsidR="00E8796E" w:rsidRPr="00A5546F" w:rsidRDefault="00E8796E" w:rsidP="00A5546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Приказ № ________ от</w:t>
            </w:r>
          </w:p>
          <w:p w:rsidR="00E8796E" w:rsidRPr="00A5546F" w:rsidRDefault="00E8796E" w:rsidP="00A5546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“____” ____________ 2020 г</w:t>
            </w:r>
          </w:p>
        </w:tc>
      </w:tr>
    </w:tbl>
    <w:p w:rsidR="00E8796E" w:rsidRPr="00A5546F" w:rsidRDefault="00E8796E" w:rsidP="00A5546F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8796E" w:rsidRPr="00A5546F" w:rsidRDefault="00E8796E" w:rsidP="00A5546F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8796E" w:rsidRPr="00A5546F" w:rsidRDefault="00E8796E" w:rsidP="00A5546F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8796E" w:rsidRPr="00A5546F" w:rsidRDefault="00E8796E" w:rsidP="00A5546F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8796E" w:rsidRPr="00A5546F" w:rsidRDefault="00E8796E" w:rsidP="00A5546F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8796E" w:rsidRPr="00A5546F" w:rsidRDefault="00E8796E" w:rsidP="00A5546F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5546F">
        <w:rPr>
          <w:rFonts w:ascii="Times New Roman" w:hAnsi="Times New Roman" w:cs="Times New Roman"/>
          <w:b/>
          <w:sz w:val="24"/>
          <w:szCs w:val="24"/>
          <w:lang w:val="tt-RU"/>
        </w:rPr>
        <w:t xml:space="preserve">Рабочая программа </w:t>
      </w:r>
    </w:p>
    <w:p w:rsidR="00E8796E" w:rsidRPr="00A5546F" w:rsidRDefault="00E8796E" w:rsidP="00A5546F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5546F">
        <w:rPr>
          <w:rFonts w:ascii="Times New Roman" w:hAnsi="Times New Roman" w:cs="Times New Roman"/>
          <w:sz w:val="24"/>
          <w:szCs w:val="24"/>
          <w:lang w:val="tt-RU"/>
        </w:rPr>
        <w:t>учебного предмета</w:t>
      </w:r>
      <w:r w:rsidRPr="00A5546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“</w:t>
      </w:r>
      <w:r w:rsidR="00577518" w:rsidRPr="00A5546F">
        <w:rPr>
          <w:rFonts w:ascii="Times New Roman" w:hAnsi="Times New Roman" w:cs="Times New Roman"/>
          <w:b/>
          <w:sz w:val="24"/>
          <w:szCs w:val="24"/>
          <w:lang w:val="tt-RU"/>
        </w:rPr>
        <w:t>Родная литература</w:t>
      </w:r>
      <w:bookmarkStart w:id="0" w:name="_GoBack"/>
      <w:bookmarkEnd w:id="0"/>
      <w:r w:rsidRPr="00A5546F">
        <w:rPr>
          <w:rFonts w:ascii="Times New Roman" w:hAnsi="Times New Roman" w:cs="Times New Roman"/>
          <w:b/>
          <w:sz w:val="24"/>
          <w:szCs w:val="24"/>
          <w:lang w:val="tt-RU"/>
        </w:rPr>
        <w:t>” 6 класс</w:t>
      </w:r>
    </w:p>
    <w:p w:rsidR="00E8796E" w:rsidRPr="00A5546F" w:rsidRDefault="00E8796E" w:rsidP="00A5546F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8796E" w:rsidRPr="00A5546F" w:rsidRDefault="00E8796E" w:rsidP="00A5546F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5546F">
        <w:rPr>
          <w:rFonts w:ascii="Times New Roman" w:hAnsi="Times New Roman" w:cs="Times New Roman"/>
          <w:b/>
          <w:sz w:val="24"/>
          <w:szCs w:val="24"/>
          <w:lang w:val="tt-RU"/>
        </w:rPr>
        <w:t xml:space="preserve">Составила : </w:t>
      </w:r>
      <w:r w:rsidRPr="00A5546F">
        <w:rPr>
          <w:rFonts w:ascii="Times New Roman" w:hAnsi="Times New Roman" w:cs="Times New Roman"/>
          <w:sz w:val="24"/>
          <w:szCs w:val="24"/>
          <w:lang w:val="tt-RU"/>
        </w:rPr>
        <w:t xml:space="preserve">Тазеева Миляуша Мунировна </w:t>
      </w:r>
    </w:p>
    <w:p w:rsidR="00E8796E" w:rsidRPr="00A5546F" w:rsidRDefault="00E8796E" w:rsidP="00A5546F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5546F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A5546F">
        <w:rPr>
          <w:rFonts w:ascii="Times New Roman" w:hAnsi="Times New Roman" w:cs="Times New Roman"/>
          <w:sz w:val="24"/>
          <w:szCs w:val="24"/>
          <w:lang w:val="tt-RU"/>
        </w:rPr>
        <w:t>учитель</w:t>
      </w:r>
      <w:r w:rsidRPr="00A5546F">
        <w:rPr>
          <w:rFonts w:ascii="Times New Roman" w:hAnsi="Times New Roman" w:cs="Times New Roman"/>
          <w:sz w:val="24"/>
          <w:szCs w:val="24"/>
        </w:rPr>
        <w:t xml:space="preserve"> родного языка и литературы первой квалификационной категории</w:t>
      </w:r>
    </w:p>
    <w:p w:rsidR="00E8796E" w:rsidRPr="00A5546F" w:rsidRDefault="00E8796E" w:rsidP="00A5546F">
      <w:pPr>
        <w:widowControl w:val="0"/>
        <w:suppressAutoHyphens/>
        <w:autoSpaceDN w:val="0"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3"/>
          <w:sz w:val="24"/>
          <w:szCs w:val="24"/>
          <w:lang w:val="tt-RU" w:eastAsia="ja-JP" w:bidi="fa-IR"/>
        </w:rPr>
      </w:pPr>
    </w:p>
    <w:p w:rsidR="00E8796E" w:rsidRPr="00A5546F" w:rsidRDefault="00E8796E" w:rsidP="00A5546F">
      <w:pPr>
        <w:tabs>
          <w:tab w:val="left" w:pos="10515"/>
          <w:tab w:val="left" w:pos="11355"/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</w:p>
    <w:p w:rsidR="00E8796E" w:rsidRPr="00A5546F" w:rsidRDefault="00E8796E" w:rsidP="00A5546F">
      <w:pPr>
        <w:tabs>
          <w:tab w:val="left" w:pos="10515"/>
          <w:tab w:val="left" w:pos="11355"/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A5546F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                                      </w:t>
      </w:r>
    </w:p>
    <w:p w:rsidR="00E8796E" w:rsidRPr="00A5546F" w:rsidRDefault="00E8796E" w:rsidP="00A5546F">
      <w:pPr>
        <w:tabs>
          <w:tab w:val="left" w:pos="10380"/>
          <w:tab w:val="left" w:pos="10515"/>
          <w:tab w:val="left" w:pos="11355"/>
          <w:tab w:val="right" w:pos="14539"/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A5546F">
        <w:rPr>
          <w:rFonts w:ascii="Times New Roman" w:hAnsi="Times New Roman" w:cs="Times New Roman"/>
          <w:sz w:val="24"/>
          <w:szCs w:val="24"/>
          <w:lang w:val="tt-RU"/>
        </w:rPr>
        <w:tab/>
        <w:t xml:space="preserve">  </w:t>
      </w:r>
      <w:r w:rsidRPr="00A5546F">
        <w:rPr>
          <w:rFonts w:ascii="Times New Roman" w:hAnsi="Times New Roman" w:cs="Times New Roman"/>
          <w:sz w:val="24"/>
          <w:szCs w:val="24"/>
          <w:lang w:val="tt-RU"/>
        </w:rPr>
        <w:tab/>
        <w:t>Рассмотрено на заседании</w:t>
      </w:r>
    </w:p>
    <w:p w:rsidR="00E8796E" w:rsidRPr="00A5546F" w:rsidRDefault="00E8796E" w:rsidP="00A5546F">
      <w:pPr>
        <w:tabs>
          <w:tab w:val="left" w:pos="10140"/>
          <w:tab w:val="left" w:pos="10965"/>
          <w:tab w:val="left" w:pos="11700"/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A5546F">
        <w:rPr>
          <w:rFonts w:ascii="Times New Roman" w:hAnsi="Times New Roman" w:cs="Times New Roman"/>
          <w:sz w:val="24"/>
          <w:szCs w:val="24"/>
          <w:lang w:val="tt-RU"/>
        </w:rPr>
        <w:tab/>
        <w:t xml:space="preserve">         педагогического совета</w:t>
      </w:r>
    </w:p>
    <w:p w:rsidR="00E8796E" w:rsidRPr="00A5546F" w:rsidRDefault="00E8796E" w:rsidP="00A5546F">
      <w:pPr>
        <w:tabs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A5546F">
        <w:rPr>
          <w:rFonts w:ascii="Times New Roman" w:hAnsi="Times New Roman" w:cs="Times New Roman"/>
          <w:sz w:val="24"/>
          <w:szCs w:val="24"/>
          <w:lang w:val="tt-RU"/>
        </w:rPr>
        <w:tab/>
        <w:t xml:space="preserve"> Протокол № ___от “___” ___________2020 г</w:t>
      </w:r>
    </w:p>
    <w:p w:rsidR="00E8796E" w:rsidRPr="00A5546F" w:rsidRDefault="00E8796E" w:rsidP="00A5546F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5546F">
        <w:rPr>
          <w:rFonts w:ascii="Times New Roman" w:hAnsi="Times New Roman" w:cs="Times New Roman"/>
          <w:b/>
          <w:sz w:val="24"/>
          <w:szCs w:val="24"/>
          <w:lang w:val="tt-RU"/>
        </w:rPr>
        <w:t>2020-2021 учебный год</w:t>
      </w:r>
    </w:p>
    <w:p w:rsidR="00E8796E" w:rsidRPr="00A5546F" w:rsidRDefault="00E8796E" w:rsidP="00A5546F">
      <w:pPr>
        <w:widowControl w:val="0"/>
        <w:suppressAutoHyphens/>
        <w:autoSpaceDN w:val="0"/>
        <w:spacing w:after="0" w:line="240" w:lineRule="auto"/>
        <w:contextualSpacing/>
        <w:jc w:val="center"/>
        <w:textAlignment w:val="baseline"/>
        <w:rPr>
          <w:rFonts w:ascii="Times New Roman" w:hAnsi="Times New Roman" w:cs="Times New Roman"/>
          <w:b/>
          <w:bCs/>
          <w:kern w:val="3"/>
          <w:sz w:val="24"/>
          <w:szCs w:val="24"/>
          <w:lang w:val="tt-RU" w:eastAsia="ja-JP"/>
        </w:rPr>
      </w:pPr>
      <w:r w:rsidRPr="00A5546F">
        <w:rPr>
          <w:rFonts w:ascii="Times New Roman" w:hAnsi="Times New Roman" w:cs="Times New Roman"/>
          <w:b/>
          <w:bCs/>
          <w:kern w:val="3"/>
          <w:sz w:val="24"/>
          <w:szCs w:val="24"/>
          <w:lang w:val="tt-RU" w:eastAsia="ja-JP"/>
        </w:rPr>
        <w:lastRenderedPageBreak/>
        <w:t>Планируемые результаты освоения учебного предмета.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46F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результаты: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46F">
        <w:rPr>
          <w:rFonts w:ascii="Times New Roman" w:eastAsia="Times New Roman" w:hAnsi="Times New Roman" w:cs="Times New Roman"/>
          <w:sz w:val="24"/>
          <w:szCs w:val="24"/>
        </w:rPr>
        <w:t>-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46F">
        <w:rPr>
          <w:rFonts w:ascii="Times New Roman" w:eastAsia="Times New Roman" w:hAnsi="Times New Roman" w:cs="Times New Roman"/>
          <w:sz w:val="24"/>
          <w:szCs w:val="24"/>
        </w:rPr>
        <w:t xml:space="preserve">- 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 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46F">
        <w:rPr>
          <w:rFonts w:ascii="Times New Roman" w:eastAsia="Times New Roman" w:hAnsi="Times New Roman" w:cs="Times New Roman"/>
          <w:sz w:val="24"/>
          <w:szCs w:val="24"/>
        </w:rPr>
        <w:t xml:space="preserve">- 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 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46F">
        <w:rPr>
          <w:rFonts w:ascii="Times New Roman" w:eastAsia="Times New Roman" w:hAnsi="Times New Roman" w:cs="Times New Roman"/>
          <w:sz w:val="24"/>
          <w:szCs w:val="24"/>
        </w:rPr>
        <w:t>-  формирование нравственных чувств и нравственного поведения, осознанного отношения к собственным поступкам;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46F">
        <w:rPr>
          <w:rFonts w:ascii="Times New Roman" w:eastAsia="Times New Roman" w:hAnsi="Times New Roman" w:cs="Times New Roman"/>
          <w:sz w:val="24"/>
          <w:szCs w:val="24"/>
        </w:rPr>
        <w:t xml:space="preserve">-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 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46F">
        <w:rPr>
          <w:rFonts w:ascii="Times New Roman" w:eastAsia="Times New Roman" w:hAnsi="Times New Roman" w:cs="Times New Roman"/>
          <w:sz w:val="24"/>
          <w:szCs w:val="24"/>
        </w:rPr>
        <w:t>- 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A5546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Метапредметные результаты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A5546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Регулятивные УУД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A5546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В любой деятельности выделять первую проблему, определять пути ее решения, самостоятельно решать выделенную проблему, адекватно оценивать свою работу;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A5546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- анализировать имеющийся результат знаний, планировать результат на будущее; 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A5546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уметь сравнивать свои проблемы, определять главную проблему;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A5546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понимать содержание простого сообщения (с опорой на иллюстрации);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A5546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-оценивать совместно с педагогом и сверстниками учебную деятельность и определять критерии ожидаемых результатов;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A5546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- оценивать свою деятельность и систематизировать критерии ожидаемых результатов (а также выбирать приоритетных); 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A5546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-использовать знаково-символические средства, в том числе модели и схемы для решения учебных задач.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A5546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Познавательные УУД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A5546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-умение находить общие признаки двух или нескольких предметов, явлений, объяснять их сходство; объединять, сопоставлять, классифицировать предметы и явления по отдельным признакам.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A5546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-умение изменять и применять знаки, символы, модели, схемы для решения учебных и познавательных задач; определять признаки и символы предмета и явления; определять логические связи между предметом и явлениями; выражать их через знаки, схемы; создавать абстрактные, реальные образы предмета или явления.; 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A5546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-формирование и развитие экологического сознания;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A5546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распространение экологических знаний, выразить свое отношение к природе через проектные работы, модели,  рисунки.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A5546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- развитие мотивации умения активно использовать словари, другие поисковые схемы: 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A5546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lastRenderedPageBreak/>
        <w:t xml:space="preserve">- определять необходимые ключевые поисковые слова; 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A5546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 взаимодействовать с электронными поисковыми системами.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A5546F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Коммуникативные  УУД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A5546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-организация совместной работы с учителями и сверстниками, объединение со сверстниками в группу, навыки индивидуальной и групповой работы;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A5546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-формирование ценностных ориентиров и смыслов учебной деятельности на основе развития познавательных интересов (интерес к новому);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A5546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-формирование ценностных ориентиров и смыслов учебной деятельности на основе развития познавательных интересов (интерес к новому); 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A5546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</w:t>
      </w:r>
      <w:r w:rsidRPr="00A5546F">
        <w:rPr>
          <w:rFonts w:ascii="Times New Roman" w:eastAsia="Times New Roman" w:hAnsi="Times New Roman" w:cs="Times New Roman"/>
          <w:sz w:val="24"/>
          <w:szCs w:val="24"/>
        </w:rPr>
        <w:t xml:space="preserve"> использовать различные </w:t>
      </w:r>
      <w:r w:rsidRPr="00A5546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виды письменных и устных, монологических и контекстных выражений;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A5546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-формирование и развитие компетентности в сфере информационно-коммуникативных технологий: через средства ИКТ искать и целенаправленно использовать информационные ресурсы, необходимые для решения учебных и практических задач.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A5546F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Предметные результаты: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A5546F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Ученик научится: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46F">
        <w:rPr>
          <w:rFonts w:ascii="Times New Roman" w:eastAsia="Times New Roman" w:hAnsi="Times New Roman" w:cs="Times New Roman"/>
          <w:sz w:val="24"/>
          <w:szCs w:val="24"/>
        </w:rPr>
        <w:t>- распознавать особенности устного народного творчества;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46F">
        <w:rPr>
          <w:rFonts w:ascii="Times New Roman" w:eastAsia="Times New Roman" w:hAnsi="Times New Roman" w:cs="Times New Roman"/>
          <w:sz w:val="24"/>
          <w:szCs w:val="24"/>
        </w:rPr>
        <w:t xml:space="preserve">- анализировать произведения; 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46F">
        <w:rPr>
          <w:rFonts w:ascii="Times New Roman" w:eastAsia="Times New Roman" w:hAnsi="Times New Roman" w:cs="Times New Roman"/>
          <w:sz w:val="24"/>
          <w:szCs w:val="24"/>
        </w:rPr>
        <w:t>- составить план; уметь характеризовать героев, сравнивать их с одним или несколькими героями разных произведений;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46F">
        <w:rPr>
          <w:rFonts w:ascii="Times New Roman" w:eastAsia="Times New Roman" w:hAnsi="Times New Roman" w:cs="Times New Roman"/>
          <w:sz w:val="24"/>
          <w:szCs w:val="24"/>
        </w:rPr>
        <w:t xml:space="preserve"> - уметь понимать текст и читать художественно;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46F">
        <w:rPr>
          <w:rFonts w:ascii="Times New Roman" w:eastAsia="Times New Roman" w:hAnsi="Times New Roman" w:cs="Times New Roman"/>
          <w:sz w:val="24"/>
          <w:szCs w:val="24"/>
        </w:rPr>
        <w:t xml:space="preserve"> - разобраться в содержании произведения; 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46F">
        <w:rPr>
          <w:rFonts w:ascii="Times New Roman" w:eastAsia="Times New Roman" w:hAnsi="Times New Roman" w:cs="Times New Roman"/>
          <w:sz w:val="24"/>
          <w:szCs w:val="24"/>
        </w:rPr>
        <w:t xml:space="preserve">- отвечать на вопросы по содержанию произведения; 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46F">
        <w:rPr>
          <w:rFonts w:ascii="Times New Roman" w:eastAsia="Times New Roman" w:hAnsi="Times New Roman" w:cs="Times New Roman"/>
          <w:sz w:val="24"/>
          <w:szCs w:val="24"/>
        </w:rPr>
        <w:t>- уметь задавать вопросы прочитанному тексту;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46F">
        <w:rPr>
          <w:rFonts w:ascii="Times New Roman" w:eastAsia="Times New Roman" w:hAnsi="Times New Roman" w:cs="Times New Roman"/>
          <w:sz w:val="24"/>
          <w:szCs w:val="24"/>
        </w:rPr>
        <w:t xml:space="preserve"> - читать литературное произведение по ролям;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46F">
        <w:rPr>
          <w:rFonts w:ascii="Times New Roman" w:eastAsia="Times New Roman" w:hAnsi="Times New Roman" w:cs="Times New Roman"/>
          <w:sz w:val="24"/>
          <w:szCs w:val="24"/>
        </w:rPr>
        <w:t xml:space="preserve"> - уметь отличать произведения проза от поэтических; - распознавать особенности устного народного творчества;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A5546F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Ученик получит возможность научиться: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46F">
        <w:rPr>
          <w:rFonts w:ascii="Times New Roman" w:eastAsia="Times New Roman" w:hAnsi="Times New Roman" w:cs="Times New Roman"/>
          <w:sz w:val="24"/>
          <w:szCs w:val="24"/>
        </w:rPr>
        <w:t>- воспринимать художественную литературу как один из видов искусства;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46F">
        <w:rPr>
          <w:rFonts w:ascii="Times New Roman" w:eastAsia="Times New Roman" w:hAnsi="Times New Roman" w:cs="Times New Roman"/>
          <w:sz w:val="24"/>
          <w:szCs w:val="24"/>
        </w:rPr>
        <w:t xml:space="preserve"> - доказывать свое мнение с помощью фактов, содержащихся в тексте;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46F">
        <w:rPr>
          <w:rFonts w:ascii="Times New Roman" w:eastAsia="Times New Roman" w:hAnsi="Times New Roman" w:cs="Times New Roman"/>
          <w:sz w:val="24"/>
          <w:szCs w:val="24"/>
        </w:rPr>
        <w:t xml:space="preserve"> - определить позицию автора и выразить свое отношение к героям; 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46F">
        <w:rPr>
          <w:rFonts w:ascii="Times New Roman" w:eastAsia="Times New Roman" w:hAnsi="Times New Roman" w:cs="Times New Roman"/>
          <w:sz w:val="24"/>
          <w:szCs w:val="24"/>
        </w:rPr>
        <w:t xml:space="preserve">- создание иллюстраций по содержанию произведения; инсценировка по произведению, работа в группах при составлении проектов, сценариев; 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46F">
        <w:rPr>
          <w:rFonts w:ascii="Times New Roman" w:eastAsia="Times New Roman" w:hAnsi="Times New Roman" w:cs="Times New Roman"/>
          <w:sz w:val="24"/>
          <w:szCs w:val="24"/>
        </w:rPr>
        <w:t xml:space="preserve">- определение позиции автора, героя литературного текста; 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46F">
        <w:rPr>
          <w:rFonts w:ascii="Times New Roman" w:eastAsia="Times New Roman" w:hAnsi="Times New Roman" w:cs="Times New Roman"/>
          <w:sz w:val="24"/>
          <w:szCs w:val="24"/>
        </w:rPr>
        <w:t>- получение информации из дополнительных источников;</w:t>
      </w:r>
    </w:p>
    <w:p w:rsidR="00E8796E" w:rsidRPr="00A5546F" w:rsidRDefault="00E8796E" w:rsidP="00A5546F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46F">
        <w:rPr>
          <w:rFonts w:ascii="Times New Roman" w:eastAsia="Times New Roman" w:hAnsi="Times New Roman" w:cs="Times New Roman"/>
          <w:sz w:val="24"/>
          <w:szCs w:val="24"/>
          <w:lang w:val="tt-RU"/>
        </w:rPr>
        <w:t>- испол</w:t>
      </w:r>
      <w:r w:rsidRPr="00A5546F">
        <w:rPr>
          <w:rFonts w:ascii="Times New Roman" w:eastAsia="Times New Roman" w:hAnsi="Times New Roman" w:cs="Times New Roman"/>
          <w:sz w:val="24"/>
          <w:szCs w:val="24"/>
        </w:rPr>
        <w:t>ьзование приобретенных знаний и умений за рамками учебного процесса, то есть в практической деятельности и повседневной жизни.</w:t>
      </w:r>
    </w:p>
    <w:p w:rsidR="00A5546F" w:rsidRDefault="00A5546F" w:rsidP="00A554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796B7B" w:rsidRPr="00A5546F" w:rsidRDefault="002956FB" w:rsidP="00A554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tt-RU" w:eastAsia="ru-RU"/>
        </w:rPr>
      </w:pPr>
      <w:r w:rsidRPr="00A5546F">
        <w:rPr>
          <w:rFonts w:ascii="Times New Roman" w:hAnsi="Times New Roman" w:cs="Times New Roman"/>
          <w:b/>
          <w:bCs/>
          <w:sz w:val="24"/>
          <w:szCs w:val="24"/>
          <w:lang w:val="tt-RU" w:eastAsia="ru-RU"/>
        </w:rPr>
        <w:lastRenderedPageBreak/>
        <w:t>Содержание учебного предмета.</w:t>
      </w:r>
    </w:p>
    <w:tbl>
      <w:tblPr>
        <w:tblW w:w="14850" w:type="dxa"/>
        <w:tblInd w:w="-106" w:type="dxa"/>
        <w:tblLook w:val="00A0" w:firstRow="1" w:lastRow="0" w:firstColumn="1" w:lastColumn="0" w:noHBand="0" w:noVBand="0"/>
      </w:tblPr>
      <w:tblGrid>
        <w:gridCol w:w="14850"/>
      </w:tblGrid>
      <w:tr w:rsidR="002956FB" w:rsidRPr="00A5546F">
        <w:tc>
          <w:tcPr>
            <w:tcW w:w="14850" w:type="dxa"/>
          </w:tcPr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A554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A55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мифа к реальности.  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>Повторение сказок, пословиц, загадок. Происхождение мифов, их классификация. Работа со схемой. Мифы разных народов: «Шурале», «Водяная», «Домовой», «Дедал и Икар»,  «Демон». Пьеса «Демон» Р. Батуллы.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>Пословицы и поговорки. Отражение в них народной психологии и идеалов.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мифы, пословицы и поговорки. 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Народные мелодии.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Народные песни. Их виды: </w:t>
            </w: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>исторические песни, обрядовые песни, игровые песни</w:t>
            </w: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 др. Исто</w:t>
            </w:r>
            <w:r w:rsidR="00E13814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ическая песня  </w:t>
            </w: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>«Осенние холодные ветра», игровая песня «Кария</w:t>
            </w: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-</w:t>
            </w: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 xml:space="preserve"> Закария»</w:t>
            </w: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Ритм, рифма игровых песен.</w:t>
            </w:r>
          </w:p>
          <w:p w:rsidR="00E65BB1" w:rsidRPr="00A5546F" w:rsidRDefault="00E13814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Песенно</w:t>
            </w:r>
            <w:r w:rsidR="00E65BB1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е сопровождение празников </w:t>
            </w:r>
            <w:r w:rsidR="00E65BB1" w:rsidRPr="00A5546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65BB1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Каравон</w:t>
            </w:r>
            <w:r w:rsidR="00E65BB1" w:rsidRPr="00A554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65BB1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(русский), </w:t>
            </w:r>
            <w:r w:rsidR="00E65BB1" w:rsidRPr="00A5546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65BB1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Сумбеля</w:t>
            </w:r>
            <w:r w:rsidR="00E65BB1" w:rsidRPr="00A554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65BB1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(татарской), </w:t>
            </w:r>
            <w:r w:rsidR="00E65BB1" w:rsidRPr="00A5546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65BB1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Чуклеме</w:t>
            </w:r>
            <w:r w:rsidR="00E65BB1" w:rsidRPr="00A554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65BB1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(чувашский) и др.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Стихотворения </w:t>
            </w: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Родной язык», </w:t>
            </w: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Родная деревня» Г. Тукая. Роль мотивов народных песен.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Изучение Государственного Гимна Республики Татарстан.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Ценность человека.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>Изучение стихотворения «Три прекрасных слова» Н. Исанбет, басн</w:t>
            </w: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 xml:space="preserve"> «Петух и соловей», стихотворения «Мать» </w:t>
            </w: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</w:t>
            </w: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>. Гафури. Изучение поэмы-сказки «Шурале» Г.Тукая. Идейно-эстетический идеал автора, мифологический сюжет произведения. Изображение природы Заказанья, людей, живущих на лоне природы, их образа жизни, быта.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 xml:space="preserve">Сценическая жизнь поэмы–сказки. Балет по поэме «Шурале» Г.Тукая (композитор Ф.Яруллин). 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>Творчество М. Джалиля.</w:t>
            </w: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Изучение</w:t>
            </w: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стихотворения из цикла «Моабитские тетради»: </w:t>
            </w: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 xml:space="preserve">«Цветы», «Была бы свобода». Надежда поэта. 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>Жизнь и творчество А. Еники. Тема родной земли в рассказе «Родная земля». Замысел автора. Образ главной героини Клары. Образ старика, хранителя ценностей прошлого.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Чудо природы – зима.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Творческое наследие Г. Ибрагимова. Ознакомление с его рассказом-описанием  «Снег идет». 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 xml:space="preserve">Бережное отношение к природе в стихотворениях  «Интересный случай» К. Наджми,  «Платье ёлки» М. Файзуллиной, «Маленькая ёлка» Р. Валиевой. 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Творчество Т. Миннуллина. Ознакомление с пьесой  </w:t>
            </w: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Акбай и Дед Мороз</w:t>
            </w: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>». Особенности конфликта.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  <w:r w:rsidRPr="00A554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О</w:t>
            </w:r>
            <w:r w:rsidRPr="00A55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бразование</w:t>
            </w:r>
            <w:r w:rsidRPr="00A554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и просвещение</w:t>
            </w:r>
            <w:r w:rsidRPr="00A55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 xml:space="preserve">Научное и литературное творчество Каюма Насыри(1825-1902). Его деятельность по изучению фольклора, этнографии, литературы, истории татар. Фантастический сюжет повести </w:t>
            </w:r>
            <w:r w:rsidR="00E13814" w:rsidRPr="00A5546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К.Насыри  «А</w:t>
            </w:r>
            <w:r w:rsidRPr="00A5546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бугалисина». Отражение </w:t>
            </w: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 xml:space="preserve">просветительских идеалов автора. 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>Музей К. Насыри в деревне Ачасыр Зеленодольского района РТ.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>Жизнь и творчество Г. Сабитова. Ознакомление с его рассказом  «Молоток». Осознанный выбор профессии. Изучение стихотворения Г. Зайнашевой  «Кем быть?».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рассказа </w:t>
            </w: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 xml:space="preserve">«Молодость Сайдаша» М. Латифуллина. 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>Творчество А. Алиша. Ознакомление с его рассказом  «Когда мама уехала отдыхать»</w:t>
            </w: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>Творчество Ф. Яруллина. Изучение рассказа «Пятно на солнце»</w:t>
            </w: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Р. Файзуллина. Тема матери в литературе. Стихотворение  «Единственная». 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A55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  <w:r w:rsidRPr="00A5546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A55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дружбы.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Жизнь и творчество Дардеменда. Рассказ «Два брата». Содержание текста,  </w:t>
            </w: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>Роль образов природы.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Х. Такташа. Ознакомление с произведением </w:t>
            </w:r>
            <w:r w:rsidRPr="00A5546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«Мокамай». Эстетический идеал поэта. Цена дружбы.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 xml:space="preserve">Многогранная деятельность Р. Хариса. Ознакомление с пьесой  «Загадочная поляна». 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>Ознакомление со стихотворениями «Мед дружбы» Ш. Галиева,  «Дружба, настоящая дружба» Э. Шарифуллиной. Взаимоотношения между людьми.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7. Сатира. 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Ф. Шафигуллина. Ознакомление с его произведениями  «Две копейки»,  «Акбай и Карабай». Сатирический стиль в произведениях Ф.Шафигуллина. 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>Музей-квартира писателя в г. Зеленодольске РТ.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>Ознакомление с переводами Василия Радлова. Просветительские идеи ученого. Ознакомление с его рассказом «Шутник».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>Чтение стихотворения Ш. Галиева «Перешагнул через Волгу», «Не бойся, не трону».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Времена года. 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стихотворения Р. Ахметзянова «Рано ещё», рассказа Г. Рахима «Апрель». 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>Жизнь и творчество Г. Баширова. Изучение отрывка из повести: «</w:t>
            </w: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 xml:space="preserve">одная сторона – колыбель моя»:  «Весенние сабантуи». 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>Ознакомление с картиной Л. Фаттахова «Сабантуй». Чтение детского журнала «Сабантуй».</w:t>
            </w:r>
          </w:p>
          <w:p w:rsidR="00E65BB1" w:rsidRPr="00A5546F" w:rsidRDefault="00E65BB1" w:rsidP="00A5546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232" w:rsidRPr="00A5546F" w:rsidRDefault="00DA2232" w:rsidP="00A554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A2232" w:rsidRPr="00A5546F" w:rsidRDefault="00DA2232" w:rsidP="00A554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653B43" w:rsidRPr="00A5546F" w:rsidRDefault="00653B43" w:rsidP="00A554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3B43" w:rsidRPr="00A5546F" w:rsidRDefault="00653B43" w:rsidP="00A554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3B43" w:rsidRPr="00A5546F" w:rsidRDefault="00653B43" w:rsidP="00A554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3B43" w:rsidRPr="00A5546F" w:rsidRDefault="00653B43" w:rsidP="00A554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3B43" w:rsidRPr="00A5546F" w:rsidRDefault="00653B43" w:rsidP="00A554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3B43" w:rsidRPr="00A5546F" w:rsidRDefault="00653B43" w:rsidP="00A554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3B43" w:rsidRPr="00A5546F" w:rsidRDefault="00653B43" w:rsidP="00A554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3B43" w:rsidRPr="00A5546F" w:rsidRDefault="00653B43" w:rsidP="00A554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3B43" w:rsidRPr="00A5546F" w:rsidRDefault="00653B43" w:rsidP="00A554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3B43" w:rsidRPr="00A5546F" w:rsidRDefault="00653B43" w:rsidP="00A554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96E" w:rsidRPr="00A5546F" w:rsidRDefault="00E8796E" w:rsidP="00A554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96E" w:rsidRPr="00A5546F" w:rsidRDefault="00E8796E" w:rsidP="00A554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468" w:rsidRPr="00A5546F" w:rsidRDefault="00787468" w:rsidP="00A554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46F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787468" w:rsidRPr="00A5546F" w:rsidRDefault="00787468" w:rsidP="00A5546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9781"/>
        <w:gridCol w:w="1701"/>
        <w:gridCol w:w="1417"/>
      </w:tblGrid>
      <w:tr w:rsidR="00787468" w:rsidRPr="00A5546F" w:rsidTr="00E44E46">
        <w:trPr>
          <w:trHeight w:val="288"/>
        </w:trPr>
        <w:tc>
          <w:tcPr>
            <w:tcW w:w="1418" w:type="dxa"/>
            <w:vMerge w:val="restart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9781" w:type="dxa"/>
            <w:vMerge w:val="restart"/>
            <w:shd w:val="clear" w:color="auto" w:fill="auto"/>
          </w:tcPr>
          <w:p w:rsidR="000F44CA" w:rsidRPr="00A5546F" w:rsidRDefault="000F44CA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787468" w:rsidRPr="00A5546F" w:rsidRDefault="00787468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787468" w:rsidRPr="00A5546F" w:rsidRDefault="00D8106E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</w:t>
            </w:r>
            <w:r w:rsidR="000F44CA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проведения</w:t>
            </w:r>
          </w:p>
        </w:tc>
      </w:tr>
      <w:tr w:rsidR="00E44E46" w:rsidRPr="00A5546F" w:rsidTr="00E44E46">
        <w:trPr>
          <w:trHeight w:val="324"/>
        </w:trPr>
        <w:tc>
          <w:tcPr>
            <w:tcW w:w="1418" w:type="dxa"/>
            <w:vMerge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vMerge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Факт</w:t>
            </w:r>
          </w:p>
        </w:tc>
      </w:tr>
      <w:tr w:rsidR="00787468" w:rsidRPr="00A5546F" w:rsidTr="00E44E46">
        <w:tc>
          <w:tcPr>
            <w:tcW w:w="14317" w:type="dxa"/>
            <w:gridSpan w:val="4"/>
            <w:shd w:val="clear" w:color="auto" w:fill="auto"/>
          </w:tcPr>
          <w:p w:rsidR="00413A76" w:rsidRPr="00A5546F" w:rsidRDefault="00E65BB1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 мифа к реальности</w:t>
            </w: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81" w:type="dxa"/>
            <w:shd w:val="clear" w:color="auto" w:fill="auto"/>
          </w:tcPr>
          <w:p w:rsidR="00787468" w:rsidRPr="00A5546F" w:rsidRDefault="000F44CA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Народ он велик,он писатель, он поэт...</w:t>
            </w:r>
            <w:r w:rsidR="00413A76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781" w:type="dxa"/>
            <w:shd w:val="clear" w:color="auto" w:fill="auto"/>
          </w:tcPr>
          <w:p w:rsidR="00787468" w:rsidRPr="00A5546F" w:rsidRDefault="000F44CA" w:rsidP="00A5546F">
            <w:pPr>
              <w:tabs>
                <w:tab w:val="left" w:pos="300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Пусть тебя не пугают Шурале, джинны и Бин...</w:t>
            </w:r>
            <w:r w:rsidR="00413A76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781" w:type="dxa"/>
            <w:shd w:val="clear" w:color="auto" w:fill="auto"/>
          </w:tcPr>
          <w:p w:rsidR="00B8039F" w:rsidRPr="00A5546F" w:rsidRDefault="000F44CA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Мифы не забываются и сегодня 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039F" w:rsidRPr="00A5546F" w:rsidTr="008355BF">
        <w:tc>
          <w:tcPr>
            <w:tcW w:w="14317" w:type="dxa"/>
            <w:gridSpan w:val="4"/>
            <w:shd w:val="clear" w:color="auto" w:fill="auto"/>
          </w:tcPr>
          <w:p w:rsidR="00413A76" w:rsidRPr="00A5546F" w:rsidRDefault="00E13814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Народные песни мелодии </w:t>
            </w:r>
            <w:r w:rsidR="000F44CA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(4 часа)</w:t>
            </w: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781" w:type="dxa"/>
            <w:shd w:val="clear" w:color="auto" w:fill="auto"/>
          </w:tcPr>
          <w:p w:rsidR="00787468" w:rsidRPr="00A5546F" w:rsidRDefault="000F44CA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Жанр песни, обрядовые песни, народные песни, Праздник </w:t>
            </w:r>
            <w:r w:rsidR="00E13814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Каравон, </w:t>
            </w: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Сумбеля, Чуклеме </w:t>
            </w:r>
            <w:r w:rsidR="00413A76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781" w:type="dxa"/>
            <w:shd w:val="clear" w:color="auto" w:fill="auto"/>
          </w:tcPr>
          <w:p w:rsidR="00787468" w:rsidRPr="00A5546F" w:rsidRDefault="000F44CA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Исторические песни, «Көзге ачы җи</w:t>
            </w:r>
            <w:r w:rsidR="00E13814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лләрдә» җыры. Игровые песни: «Кария-Зака</w:t>
            </w: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рия», «Әпипә», авторские песни.</w:t>
            </w:r>
            <w:r w:rsidRPr="00A5546F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B8039F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Тарихи җырлар, “</w:t>
            </w:r>
            <w:r w:rsidR="00E13814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Осенние холодные ветра</w:t>
            </w:r>
            <w:r w:rsidR="00B8039F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 җыры. Уен җырлары: “Кәрия-Зәкәрия”, “Әпипә”, автор җырлары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781" w:type="dxa"/>
            <w:shd w:val="clear" w:color="auto" w:fill="auto"/>
          </w:tcPr>
          <w:p w:rsidR="00787468" w:rsidRPr="00A5546F" w:rsidRDefault="000F44CA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Г.Тукай «Родной язык», «Родная деревня», Творчество А.Монасыйпова, творчество Г.Тукай поэма «Шүрәле».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781" w:type="dxa"/>
            <w:shd w:val="clear" w:color="auto" w:fill="auto"/>
          </w:tcPr>
          <w:p w:rsidR="00B8039F" w:rsidRPr="00A5546F" w:rsidRDefault="000F44CA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Государств</w:t>
            </w:r>
            <w:r w:rsidR="007A6CE8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енный гимн Республики Татарстан</w:t>
            </w:r>
            <w:r w:rsidR="00413A76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039F" w:rsidRPr="00A5546F" w:rsidTr="00197065">
        <w:tc>
          <w:tcPr>
            <w:tcW w:w="14317" w:type="dxa"/>
            <w:gridSpan w:val="4"/>
            <w:shd w:val="clear" w:color="auto" w:fill="auto"/>
          </w:tcPr>
          <w:p w:rsidR="00413A76" w:rsidRPr="00A5546F" w:rsidRDefault="00E13814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Ценность человека</w:t>
            </w:r>
            <w:r w:rsidR="000F44CA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(5 часов)</w:t>
            </w: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781" w:type="dxa"/>
            <w:shd w:val="clear" w:color="auto" w:fill="auto"/>
          </w:tcPr>
          <w:p w:rsidR="00787468" w:rsidRPr="00A5546F" w:rsidRDefault="000F44CA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Н.Исәнбәт «Три кра</w:t>
            </w:r>
            <w:r w:rsidR="007A6CE8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сивых слова», лирический герой.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781" w:type="dxa"/>
            <w:shd w:val="clear" w:color="auto" w:fill="auto"/>
          </w:tcPr>
          <w:p w:rsidR="00787468" w:rsidRPr="00A5546F" w:rsidRDefault="00A96ECE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М.Гафури  «Петух и</w:t>
            </w:r>
            <w:r w:rsidR="007A6CE8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Соловей», Стихотворение Мать.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781" w:type="dxa"/>
            <w:shd w:val="clear" w:color="auto" w:fill="auto"/>
          </w:tcPr>
          <w:p w:rsidR="005137EB" w:rsidRPr="00A5546F" w:rsidRDefault="007A6CE8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Ф.Яруллин балет «Шүрәле». 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11</w:t>
            </w:r>
          </w:p>
        </w:tc>
        <w:tc>
          <w:tcPr>
            <w:tcW w:w="9781" w:type="dxa"/>
            <w:shd w:val="clear" w:color="auto" w:fill="auto"/>
          </w:tcPr>
          <w:p w:rsidR="00787468" w:rsidRPr="00A5546F" w:rsidRDefault="00A96ECE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ТворчествоМ.Джалиля, «Цветы», «Была бы свобода»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781" w:type="dxa"/>
            <w:shd w:val="clear" w:color="auto" w:fill="auto"/>
          </w:tcPr>
          <w:p w:rsidR="00124258" w:rsidRPr="00A5546F" w:rsidRDefault="00A96ECE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Творчество Ә.Еники, «Родная земля.»,понятие “Символический образ”.Проект 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4258" w:rsidRPr="00A5546F" w:rsidTr="000B0B44">
        <w:tc>
          <w:tcPr>
            <w:tcW w:w="14317" w:type="dxa"/>
            <w:gridSpan w:val="4"/>
            <w:shd w:val="clear" w:color="auto" w:fill="auto"/>
          </w:tcPr>
          <w:p w:rsidR="00413A76" w:rsidRPr="00A5546F" w:rsidRDefault="007A6CE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Чудо природы-зима.</w:t>
            </w:r>
            <w:r w:rsidR="00A96ECE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(4 часа)</w:t>
            </w: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781" w:type="dxa"/>
            <w:shd w:val="clear" w:color="auto" w:fill="auto"/>
          </w:tcPr>
          <w:p w:rsidR="00787468" w:rsidRPr="00A5546F" w:rsidRDefault="00A96ECE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Г.И</w:t>
            </w:r>
            <w:r w:rsidR="007A6CE8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браһимова, Рассказ «Снег идет».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781" w:type="dxa"/>
            <w:shd w:val="clear" w:color="auto" w:fill="auto"/>
          </w:tcPr>
          <w:p w:rsidR="00787468" w:rsidRPr="00A5546F" w:rsidRDefault="00A96ECE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К.Нәҗми. Стихотворение «Интересный случай». Творчество М.Фәйзуллина. Стихотворение «Платье елки».</w:t>
            </w:r>
            <w:r w:rsidR="00367941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781" w:type="dxa"/>
            <w:shd w:val="clear" w:color="auto" w:fill="auto"/>
          </w:tcPr>
          <w:p w:rsidR="00787468" w:rsidRPr="00A5546F" w:rsidRDefault="00A96ECE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ТворчествоР.Вәлиева, «Маленькая елка</w:t>
            </w:r>
            <w:r w:rsidR="00367941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781" w:type="dxa"/>
            <w:shd w:val="clear" w:color="auto" w:fill="auto"/>
          </w:tcPr>
          <w:p w:rsidR="00E544EB" w:rsidRPr="00A5546F" w:rsidRDefault="00A96ECE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Т.Миннулл</w:t>
            </w:r>
            <w:r w:rsidR="007A6CE8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ина. Пьеса “Акбай и Дед Мороз”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44EB" w:rsidRPr="00A5546F" w:rsidTr="00732699">
        <w:tc>
          <w:tcPr>
            <w:tcW w:w="14317" w:type="dxa"/>
            <w:gridSpan w:val="4"/>
            <w:shd w:val="clear" w:color="auto" w:fill="auto"/>
          </w:tcPr>
          <w:p w:rsidR="007F4B7F" w:rsidRPr="00A5546F" w:rsidRDefault="007A6CE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Образование и просвещение</w:t>
            </w:r>
            <w:r w:rsidR="00A96ECE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.(8 часов)</w:t>
            </w: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781" w:type="dxa"/>
            <w:shd w:val="clear" w:color="auto" w:fill="auto"/>
          </w:tcPr>
          <w:p w:rsidR="00787468" w:rsidRPr="00A5546F" w:rsidRDefault="00A96ECE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Произв</w:t>
            </w:r>
            <w:r w:rsidR="007A6CE8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едения К.Насыйри «Әбүгалисина»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781" w:type="dxa"/>
            <w:shd w:val="clear" w:color="auto" w:fill="auto"/>
          </w:tcPr>
          <w:p w:rsidR="00787468" w:rsidRPr="00A5546F" w:rsidRDefault="00A96ECE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Произведения К.Насыйри </w:t>
            </w:r>
            <w:r w:rsidR="007A6CE8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«Әбүгалисина». Музеи К.Насыйри </w:t>
            </w:r>
            <w:r w:rsidR="007F4B7F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781" w:type="dxa"/>
            <w:shd w:val="clear" w:color="auto" w:fill="auto"/>
          </w:tcPr>
          <w:p w:rsidR="00787468" w:rsidRPr="00A5546F" w:rsidRDefault="00A96ECE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Творчество.Г.Сабитова. Рассказ «Топор».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781" w:type="dxa"/>
            <w:shd w:val="clear" w:color="auto" w:fill="auto"/>
          </w:tcPr>
          <w:p w:rsidR="007816BA" w:rsidRPr="00A5546F" w:rsidRDefault="00A96ECE" w:rsidP="00A5546F">
            <w:pPr>
              <w:tabs>
                <w:tab w:val="left" w:pos="4035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ТворчествоА.Алиша , расска</w:t>
            </w:r>
            <w:r w:rsidR="007A6CE8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 «Когда мама уехала на отдых”.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781" w:type="dxa"/>
            <w:shd w:val="clear" w:color="auto" w:fill="auto"/>
          </w:tcPr>
          <w:p w:rsidR="00787468" w:rsidRPr="00A5546F" w:rsidRDefault="00A96ECE" w:rsidP="00A5546F">
            <w:pPr>
              <w:tabs>
                <w:tab w:val="left" w:pos="705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.Ф.Яру</w:t>
            </w:r>
            <w:r w:rsidR="007A6CE8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ллина. Рассказ «Пятно на солнц</w:t>
            </w: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е”.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781" w:type="dxa"/>
            <w:shd w:val="clear" w:color="auto" w:fill="auto"/>
          </w:tcPr>
          <w:p w:rsidR="00787468" w:rsidRPr="00A5546F" w:rsidRDefault="00A96ECE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Г.Зәйнашевой. Стихотворение «Кем быть?».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781" w:type="dxa"/>
            <w:shd w:val="clear" w:color="auto" w:fill="auto"/>
          </w:tcPr>
          <w:p w:rsidR="00787468" w:rsidRPr="00A5546F" w:rsidRDefault="00A96ECE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Рассказ М.Латыфуллина “Начало дороги Сайдаша.” Понятие “биографическое произведение”. Творчество  С.Сәйдәшева 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781" w:type="dxa"/>
            <w:shd w:val="clear" w:color="auto" w:fill="auto"/>
          </w:tcPr>
          <w:p w:rsidR="003E4477" w:rsidRPr="00A5546F" w:rsidRDefault="00A96ECE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.Р.Фәйзуллина</w:t>
            </w:r>
            <w:r w:rsidR="007A6CE8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Стихотворение «Единственный».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E4477" w:rsidRPr="00A5546F" w:rsidTr="00675FEB">
        <w:tc>
          <w:tcPr>
            <w:tcW w:w="14317" w:type="dxa"/>
            <w:gridSpan w:val="4"/>
            <w:shd w:val="clear" w:color="auto" w:fill="auto"/>
          </w:tcPr>
          <w:p w:rsidR="00EF47A7" w:rsidRPr="00A5546F" w:rsidRDefault="00AF0F56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Цена дружбы</w:t>
            </w:r>
            <w:r w:rsidR="00A96ECE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(4 часа)</w:t>
            </w: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25</w:t>
            </w:r>
          </w:p>
        </w:tc>
        <w:tc>
          <w:tcPr>
            <w:tcW w:w="9781" w:type="dxa"/>
            <w:shd w:val="clear" w:color="auto" w:fill="auto"/>
          </w:tcPr>
          <w:p w:rsidR="00787468" w:rsidRPr="00A5546F" w:rsidRDefault="00A96ECE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Дардеманда. Произведение «Два родных человека..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781" w:type="dxa"/>
            <w:shd w:val="clear" w:color="auto" w:fill="auto"/>
          </w:tcPr>
          <w:p w:rsidR="00787468" w:rsidRPr="00A5546F" w:rsidRDefault="00A96ECE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Һади Такташ п</w:t>
            </w:r>
            <w:r w:rsidR="00AF0F56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оэма “Мокамай”.Понятие “поэма”.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781" w:type="dxa"/>
            <w:shd w:val="clear" w:color="auto" w:fill="auto"/>
          </w:tcPr>
          <w:p w:rsidR="00787468" w:rsidRPr="00A5546F" w:rsidRDefault="00A96ECE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Р.Хариса. Пьеса «Загадочная поляна».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E46" w:rsidRPr="00A5546F" w:rsidTr="00861403">
        <w:trPr>
          <w:trHeight w:val="563"/>
        </w:trPr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781" w:type="dxa"/>
            <w:shd w:val="clear" w:color="auto" w:fill="auto"/>
          </w:tcPr>
          <w:p w:rsidR="003E4477" w:rsidRPr="00A5546F" w:rsidRDefault="00A96ECE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Э.Шарифуллиной, Стихотворение «Дружба, настоящая дружба». Творчество .Ш.Галиева.Стихотворение «Мед дружбы».Проект</w:t>
            </w:r>
            <w:r w:rsidR="00EF47A7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E4477" w:rsidRPr="00A5546F" w:rsidTr="00B418EE">
        <w:tc>
          <w:tcPr>
            <w:tcW w:w="14317" w:type="dxa"/>
            <w:gridSpan w:val="4"/>
            <w:shd w:val="clear" w:color="auto" w:fill="auto"/>
          </w:tcPr>
          <w:p w:rsidR="00787419" w:rsidRPr="00A5546F" w:rsidRDefault="00AF0F56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Сатира</w:t>
            </w:r>
            <w:r w:rsidR="00A96ECE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... (3 часа)</w:t>
            </w: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E528BF" w:rsidRPr="00A5546F" w:rsidRDefault="00E528BF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781" w:type="dxa"/>
            <w:shd w:val="clear" w:color="auto" w:fill="auto"/>
          </w:tcPr>
          <w:p w:rsidR="00E528BF" w:rsidRPr="00A5546F" w:rsidRDefault="00A96ECE" w:rsidP="00A5546F">
            <w:pPr>
              <w:tabs>
                <w:tab w:val="left" w:pos="1635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Стихотворение Ш.Галиева «Не бойся, </w:t>
            </w:r>
            <w:r w:rsidR="00AF0F56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 трону!», «Перешагнул Волгу»</w:t>
            </w:r>
          </w:p>
        </w:tc>
        <w:tc>
          <w:tcPr>
            <w:tcW w:w="1701" w:type="dxa"/>
            <w:shd w:val="clear" w:color="auto" w:fill="auto"/>
          </w:tcPr>
          <w:p w:rsidR="00E528BF" w:rsidRPr="00A5546F" w:rsidRDefault="00E528BF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E528BF" w:rsidRPr="00A5546F" w:rsidRDefault="00E528BF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781" w:type="dxa"/>
            <w:shd w:val="clear" w:color="auto" w:fill="auto"/>
          </w:tcPr>
          <w:p w:rsidR="00787468" w:rsidRPr="00A5546F" w:rsidRDefault="00A96ECE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Ф.Шәфигуллина, Стихотворение «Два рубля». Рассказ «Акбай и Карабай»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781" w:type="dxa"/>
            <w:shd w:val="clear" w:color="auto" w:fill="auto"/>
          </w:tcPr>
          <w:p w:rsidR="003A5627" w:rsidRPr="00A5546F" w:rsidRDefault="00A96ECE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В.Радлов. Рассказ  «Озорной человек». Произведения Г. Остера </w:t>
            </w:r>
            <w:r w:rsidR="00816ACF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A5627" w:rsidRPr="00A5546F" w:rsidTr="00A733BE">
        <w:tc>
          <w:tcPr>
            <w:tcW w:w="14317" w:type="dxa"/>
            <w:gridSpan w:val="4"/>
            <w:shd w:val="clear" w:color="auto" w:fill="auto"/>
          </w:tcPr>
          <w:p w:rsidR="00816ACF" w:rsidRPr="00A5546F" w:rsidRDefault="00AF0F56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</w:t>
            </w:r>
            <w:r w:rsidR="00A96ECE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ремя года!</w:t>
            </w:r>
            <w:r w:rsidR="00A96ECE" w:rsidRPr="00A5546F">
              <w:rPr>
                <w:rFonts w:ascii="Times New Roman" w:hAnsi="Times New Roman" w:cs="Times New Roman"/>
                <w:sz w:val="24"/>
                <w:szCs w:val="24"/>
              </w:rPr>
              <w:t xml:space="preserve"> (4 </w:t>
            </w:r>
            <w:r w:rsidR="00A96ECE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часа</w:t>
            </w:r>
            <w:r w:rsidR="00A96ECE" w:rsidRPr="00A554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781" w:type="dxa"/>
            <w:shd w:val="clear" w:color="auto" w:fill="auto"/>
          </w:tcPr>
          <w:p w:rsidR="00787468" w:rsidRPr="00A5546F" w:rsidRDefault="00A96ECE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Стихотворение Р.Әхмәтҗанова «Рано еще. Рассказ .Г.Рәхимова   «Апрель». Понятие “портрет”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781" w:type="dxa"/>
            <w:shd w:val="clear" w:color="auto" w:fill="auto"/>
          </w:tcPr>
          <w:p w:rsidR="00787468" w:rsidRPr="00A5546F" w:rsidRDefault="00A96ECE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Произведение </w:t>
            </w:r>
            <w:r w:rsidR="00AF0F56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Г.Бәширова «Весенние Сабантуи».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781" w:type="dxa"/>
            <w:shd w:val="clear" w:color="auto" w:fill="auto"/>
          </w:tcPr>
          <w:p w:rsidR="00787468" w:rsidRPr="00A5546F" w:rsidRDefault="00A96ECE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Умение рассказывать про родной край и про Сабантуй.Тест</w:t>
            </w:r>
            <w:r w:rsidR="00AF0F56"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.Картина Л.Фаттахова “Сабантуй”</w:t>
            </w: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4E46" w:rsidRPr="00A5546F" w:rsidTr="00E44E46">
        <w:tc>
          <w:tcPr>
            <w:tcW w:w="1418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9781" w:type="dxa"/>
            <w:shd w:val="clear" w:color="auto" w:fill="auto"/>
          </w:tcPr>
          <w:p w:rsidR="00787468" w:rsidRPr="00A5546F" w:rsidRDefault="00A96ECE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46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Изученные произведения за год </w:t>
            </w:r>
          </w:p>
        </w:tc>
        <w:tc>
          <w:tcPr>
            <w:tcW w:w="1701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7468" w:rsidRPr="00A5546F" w:rsidRDefault="00787468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8796E" w:rsidRPr="00A5546F" w:rsidTr="00E44E46">
        <w:tc>
          <w:tcPr>
            <w:tcW w:w="1418" w:type="dxa"/>
            <w:shd w:val="clear" w:color="auto" w:fill="auto"/>
          </w:tcPr>
          <w:p w:rsidR="00E8796E" w:rsidRPr="00A5546F" w:rsidRDefault="00E8796E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shd w:val="clear" w:color="auto" w:fill="auto"/>
          </w:tcPr>
          <w:p w:rsidR="00E8796E" w:rsidRPr="00A5546F" w:rsidRDefault="00E8796E" w:rsidP="00A554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E8796E" w:rsidRPr="00A5546F" w:rsidRDefault="00E8796E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E8796E" w:rsidRPr="00A5546F" w:rsidRDefault="00E8796E" w:rsidP="00A5546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2956FB" w:rsidRPr="00A5546F" w:rsidRDefault="002956FB" w:rsidP="00A5546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</w:p>
    <w:p w:rsidR="00E8796E" w:rsidRPr="00A5546F" w:rsidRDefault="00E8796E" w:rsidP="00A5546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</w:p>
    <w:p w:rsidR="00E8796E" w:rsidRPr="00A5546F" w:rsidRDefault="00E8796E" w:rsidP="00A5546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</w:p>
    <w:p w:rsidR="00A5546F" w:rsidRDefault="00A5546F" w:rsidP="00A5546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796E" w:rsidRPr="00A5546F" w:rsidRDefault="00E8796E" w:rsidP="00A5546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Лист корректировки КТП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2"/>
        <w:gridCol w:w="3611"/>
        <w:gridCol w:w="4427"/>
        <w:gridCol w:w="3476"/>
      </w:tblGrid>
      <w:tr w:rsidR="00E8796E" w:rsidRPr="00A5546F" w:rsidTr="00FC3EDF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4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Раздел/</w:t>
            </w:r>
          </w:p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4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КТП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4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4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 корректировки (форма изучения пропущенного материала)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4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корректировки (в том числе даты проведенных уроков)</w:t>
            </w:r>
          </w:p>
        </w:tc>
      </w:tr>
      <w:tr w:rsidR="00E8796E" w:rsidRPr="00A5546F" w:rsidTr="00FC3EDF">
        <w:trPr>
          <w:trHeight w:val="553"/>
        </w:trPr>
        <w:tc>
          <w:tcPr>
            <w:tcW w:w="3369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96E" w:rsidRPr="00A5546F" w:rsidTr="00FC3EDF">
        <w:trPr>
          <w:trHeight w:val="560"/>
        </w:trPr>
        <w:tc>
          <w:tcPr>
            <w:tcW w:w="3369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96E" w:rsidRPr="00A5546F" w:rsidTr="00FC3EDF">
        <w:trPr>
          <w:trHeight w:val="554"/>
        </w:trPr>
        <w:tc>
          <w:tcPr>
            <w:tcW w:w="3369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96E" w:rsidRPr="00A5546F" w:rsidTr="00FC3EDF">
        <w:trPr>
          <w:trHeight w:val="562"/>
        </w:trPr>
        <w:tc>
          <w:tcPr>
            <w:tcW w:w="3369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96E" w:rsidRPr="00A5546F" w:rsidTr="00FC3EDF">
        <w:trPr>
          <w:trHeight w:val="542"/>
        </w:trPr>
        <w:tc>
          <w:tcPr>
            <w:tcW w:w="3369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96E" w:rsidRPr="00A5546F" w:rsidTr="00FC3EDF">
        <w:trPr>
          <w:trHeight w:val="578"/>
        </w:trPr>
        <w:tc>
          <w:tcPr>
            <w:tcW w:w="3369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96E" w:rsidRPr="00A5546F" w:rsidTr="00FC3EDF">
        <w:trPr>
          <w:trHeight w:val="544"/>
        </w:trPr>
        <w:tc>
          <w:tcPr>
            <w:tcW w:w="3369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96E" w:rsidRPr="00A5546F" w:rsidTr="00FC3EDF">
        <w:trPr>
          <w:trHeight w:val="708"/>
        </w:trPr>
        <w:tc>
          <w:tcPr>
            <w:tcW w:w="3369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96E" w:rsidRPr="00A5546F" w:rsidTr="00FC3EDF">
        <w:trPr>
          <w:trHeight w:val="562"/>
        </w:trPr>
        <w:tc>
          <w:tcPr>
            <w:tcW w:w="3369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96E" w:rsidRPr="00A5546F" w:rsidTr="00FC3EDF">
        <w:trPr>
          <w:trHeight w:val="545"/>
        </w:trPr>
        <w:tc>
          <w:tcPr>
            <w:tcW w:w="3369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96E" w:rsidRPr="00A5546F" w:rsidTr="00FC3EDF">
        <w:trPr>
          <w:trHeight w:val="553"/>
        </w:trPr>
        <w:tc>
          <w:tcPr>
            <w:tcW w:w="3369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96E" w:rsidRPr="00A5546F" w:rsidTr="00FC3EDF">
        <w:trPr>
          <w:trHeight w:val="558"/>
        </w:trPr>
        <w:tc>
          <w:tcPr>
            <w:tcW w:w="3369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96E" w:rsidRPr="00A5546F" w:rsidTr="00FC3EDF">
        <w:trPr>
          <w:trHeight w:val="552"/>
        </w:trPr>
        <w:tc>
          <w:tcPr>
            <w:tcW w:w="3369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E8796E" w:rsidRPr="00A5546F" w:rsidRDefault="00E8796E" w:rsidP="00A554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8796E" w:rsidRPr="00A5546F" w:rsidRDefault="00E8796E" w:rsidP="00A5546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</w:p>
    <w:sectPr w:rsidR="00E8796E" w:rsidRPr="00A5546F" w:rsidSect="00B8039F">
      <w:footerReference w:type="default" r:id="rId8"/>
      <w:pgSz w:w="16838" w:h="11906" w:orient="landscape"/>
      <w:pgMar w:top="1276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E93" w:rsidRDefault="00002E93" w:rsidP="00886937">
      <w:pPr>
        <w:spacing w:after="0" w:line="240" w:lineRule="auto"/>
      </w:pPr>
      <w:r>
        <w:separator/>
      </w:r>
    </w:p>
  </w:endnote>
  <w:endnote w:type="continuationSeparator" w:id="0">
    <w:p w:rsidR="00002E93" w:rsidRDefault="00002E93" w:rsidP="00886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8BF" w:rsidRDefault="00E528BF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6B50C9">
      <w:rPr>
        <w:noProof/>
      </w:rPr>
      <w:t>2</w:t>
    </w:r>
    <w:r>
      <w:fldChar w:fldCharType="end"/>
    </w:r>
  </w:p>
  <w:p w:rsidR="00E528BF" w:rsidRDefault="00E528B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E93" w:rsidRDefault="00002E93" w:rsidP="00886937">
      <w:pPr>
        <w:spacing w:after="0" w:line="240" w:lineRule="auto"/>
      </w:pPr>
      <w:r>
        <w:separator/>
      </w:r>
    </w:p>
  </w:footnote>
  <w:footnote w:type="continuationSeparator" w:id="0">
    <w:p w:rsidR="00002E93" w:rsidRDefault="00002E93" w:rsidP="008869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6D6C6C"/>
    <w:multiLevelType w:val="hybridMultilevel"/>
    <w:tmpl w:val="7D6AE872"/>
    <w:lvl w:ilvl="0" w:tplc="B83C58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CFC7471"/>
    <w:multiLevelType w:val="hybridMultilevel"/>
    <w:tmpl w:val="E6C4AE36"/>
    <w:lvl w:ilvl="0" w:tplc="EC1A298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5C7680C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FA48414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B6AEDD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2EDAD4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990027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2264B2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971C9E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D04EB63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2">
    <w:nsid w:val="3FF854EF"/>
    <w:multiLevelType w:val="hybridMultilevel"/>
    <w:tmpl w:val="89505170"/>
    <w:lvl w:ilvl="0" w:tplc="1E6426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6613351"/>
    <w:multiLevelType w:val="hybridMultilevel"/>
    <w:tmpl w:val="E00CD812"/>
    <w:lvl w:ilvl="0" w:tplc="E138C796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7AE664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1A48947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F2B0137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C97AF6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81EA57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6B761E8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75ACCE3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8466CB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4">
    <w:nsid w:val="51974720"/>
    <w:multiLevelType w:val="hybridMultilevel"/>
    <w:tmpl w:val="A2DC5F0C"/>
    <w:lvl w:ilvl="0" w:tplc="CB981654">
      <w:start w:val="1"/>
      <w:numFmt w:val="bullet"/>
      <w:lvlText w:val="•"/>
      <w:lvlJc w:val="left"/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13BC71C0">
      <w:start w:val="1"/>
      <w:numFmt w:val="bullet"/>
      <w:lvlText w:val="o"/>
      <w:lvlJc w:val="left"/>
      <w:pPr>
        <w:ind w:left="108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2E70DB42">
      <w:start w:val="1"/>
      <w:numFmt w:val="bullet"/>
      <w:lvlText w:val="▪"/>
      <w:lvlJc w:val="left"/>
      <w:pPr>
        <w:ind w:left="180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FE2685FC">
      <w:start w:val="1"/>
      <w:numFmt w:val="bullet"/>
      <w:lvlText w:val="•"/>
      <w:lvlJc w:val="left"/>
      <w:pPr>
        <w:ind w:left="252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A25E6136">
      <w:start w:val="1"/>
      <w:numFmt w:val="bullet"/>
      <w:lvlText w:val="o"/>
      <w:lvlJc w:val="left"/>
      <w:pPr>
        <w:ind w:left="324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EF4A8A86">
      <w:start w:val="1"/>
      <w:numFmt w:val="bullet"/>
      <w:lvlText w:val="▪"/>
      <w:lvlJc w:val="left"/>
      <w:pPr>
        <w:ind w:left="396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A4AA83BA">
      <w:start w:val="1"/>
      <w:numFmt w:val="bullet"/>
      <w:lvlText w:val="•"/>
      <w:lvlJc w:val="left"/>
      <w:pPr>
        <w:ind w:left="468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037CF71A">
      <w:start w:val="1"/>
      <w:numFmt w:val="bullet"/>
      <w:lvlText w:val="o"/>
      <w:lvlJc w:val="left"/>
      <w:pPr>
        <w:ind w:left="540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53B4A744">
      <w:start w:val="1"/>
      <w:numFmt w:val="bullet"/>
      <w:lvlText w:val="▪"/>
      <w:lvlJc w:val="left"/>
      <w:pPr>
        <w:ind w:left="612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5">
    <w:nsid w:val="5859235B"/>
    <w:multiLevelType w:val="hybridMultilevel"/>
    <w:tmpl w:val="15B64E28"/>
    <w:lvl w:ilvl="0" w:tplc="D8F4AF3A">
      <w:start w:val="1"/>
      <w:numFmt w:val="bullet"/>
      <w:lvlText w:val="•"/>
      <w:lvlJc w:val="left"/>
      <w:pPr>
        <w:ind w:left="852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BBB6CBBC">
      <w:start w:val="1"/>
      <w:numFmt w:val="decimal"/>
      <w:lvlText w:val="%2."/>
      <w:lvlJc w:val="left"/>
      <w:pPr>
        <w:ind w:left="1572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999A327C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343406B4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780E31A4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ADFE573A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A77CB04A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99225AF4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B6DEE6AE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7522"/>
    <w:rsid w:val="00002E93"/>
    <w:rsid w:val="00043A83"/>
    <w:rsid w:val="0005640C"/>
    <w:rsid w:val="000C6D4B"/>
    <w:rsid w:val="000F44CA"/>
    <w:rsid w:val="0011646E"/>
    <w:rsid w:val="00124258"/>
    <w:rsid w:val="00130431"/>
    <w:rsid w:val="001517F7"/>
    <w:rsid w:val="00190BB6"/>
    <w:rsid w:val="001A32E0"/>
    <w:rsid w:val="00280B25"/>
    <w:rsid w:val="002956FB"/>
    <w:rsid w:val="002F0133"/>
    <w:rsid w:val="003459AE"/>
    <w:rsid w:val="00364EED"/>
    <w:rsid w:val="00367941"/>
    <w:rsid w:val="00371BF5"/>
    <w:rsid w:val="003A5627"/>
    <w:rsid w:val="003E4477"/>
    <w:rsid w:val="003E4F52"/>
    <w:rsid w:val="00410F77"/>
    <w:rsid w:val="00413A76"/>
    <w:rsid w:val="0042178F"/>
    <w:rsid w:val="00431BDF"/>
    <w:rsid w:val="00490E66"/>
    <w:rsid w:val="004F6B7B"/>
    <w:rsid w:val="005109DA"/>
    <w:rsid w:val="005137EB"/>
    <w:rsid w:val="005601FA"/>
    <w:rsid w:val="00577518"/>
    <w:rsid w:val="006117A0"/>
    <w:rsid w:val="00641AEE"/>
    <w:rsid w:val="00653B43"/>
    <w:rsid w:val="00656054"/>
    <w:rsid w:val="00657CE4"/>
    <w:rsid w:val="0066424D"/>
    <w:rsid w:val="006B50C9"/>
    <w:rsid w:val="00774E99"/>
    <w:rsid w:val="007816BA"/>
    <w:rsid w:val="00787419"/>
    <w:rsid w:val="00787468"/>
    <w:rsid w:val="00792893"/>
    <w:rsid w:val="007953DA"/>
    <w:rsid w:val="00796B7B"/>
    <w:rsid w:val="007A6CE8"/>
    <w:rsid w:val="007E5620"/>
    <w:rsid w:val="007F4B7F"/>
    <w:rsid w:val="00816ACF"/>
    <w:rsid w:val="00856E98"/>
    <w:rsid w:val="00861403"/>
    <w:rsid w:val="00872294"/>
    <w:rsid w:val="00886937"/>
    <w:rsid w:val="008D7F92"/>
    <w:rsid w:val="00927522"/>
    <w:rsid w:val="00A0572B"/>
    <w:rsid w:val="00A5546F"/>
    <w:rsid w:val="00A871E3"/>
    <w:rsid w:val="00A96ECE"/>
    <w:rsid w:val="00AE0302"/>
    <w:rsid w:val="00AF0F56"/>
    <w:rsid w:val="00AF1E24"/>
    <w:rsid w:val="00B05508"/>
    <w:rsid w:val="00B736F8"/>
    <w:rsid w:val="00B8039F"/>
    <w:rsid w:val="00B91B59"/>
    <w:rsid w:val="00B92EA3"/>
    <w:rsid w:val="00B97FB7"/>
    <w:rsid w:val="00BF7135"/>
    <w:rsid w:val="00C047EB"/>
    <w:rsid w:val="00C203D6"/>
    <w:rsid w:val="00CB15C4"/>
    <w:rsid w:val="00D05CF5"/>
    <w:rsid w:val="00D41E33"/>
    <w:rsid w:val="00D53FA8"/>
    <w:rsid w:val="00D8106E"/>
    <w:rsid w:val="00DA2232"/>
    <w:rsid w:val="00DA73DC"/>
    <w:rsid w:val="00DC0BBD"/>
    <w:rsid w:val="00DC78B2"/>
    <w:rsid w:val="00E13814"/>
    <w:rsid w:val="00E2107D"/>
    <w:rsid w:val="00E44E46"/>
    <w:rsid w:val="00E528BF"/>
    <w:rsid w:val="00E53681"/>
    <w:rsid w:val="00E544EB"/>
    <w:rsid w:val="00E65BB1"/>
    <w:rsid w:val="00E74139"/>
    <w:rsid w:val="00E8796E"/>
    <w:rsid w:val="00EE6B16"/>
    <w:rsid w:val="00EF47A7"/>
    <w:rsid w:val="00F06913"/>
    <w:rsid w:val="00F1258E"/>
    <w:rsid w:val="00FF5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233AE74-D2A9-4D88-AD44-9DAA40DB3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BB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DC0BBD"/>
    <w:rPr>
      <w:rFonts w:eastAsia="Times New Roman" w:cs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DC0BBD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869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886937"/>
    <w:rPr>
      <w:rFonts w:cs="Calibri"/>
      <w:lang w:eastAsia="en-US"/>
    </w:rPr>
  </w:style>
  <w:style w:type="paragraph" w:styleId="a6">
    <w:name w:val="footer"/>
    <w:basedOn w:val="a"/>
    <w:link w:val="a7"/>
    <w:uiPriority w:val="99"/>
    <w:unhideWhenUsed/>
    <w:rsid w:val="008869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886937"/>
    <w:rPr>
      <w:rFonts w:cs="Calibri"/>
      <w:lang w:eastAsia="en-US"/>
    </w:rPr>
  </w:style>
  <w:style w:type="table" w:customStyle="1" w:styleId="2">
    <w:name w:val="Сетка таблицы2"/>
    <w:basedOn w:val="a1"/>
    <w:next w:val="a3"/>
    <w:uiPriority w:val="59"/>
    <w:rsid w:val="0078746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78746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73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B736F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8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F92E6-B24F-4A09-A268-432206368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1897</Words>
  <Characters>10813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"Кильдюшевская сош"</Company>
  <LinksUpToDate>false</LinksUpToDate>
  <CharactersWithSpaces>12685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Мунир Валиев</dc:creator>
  <cp:keywords/>
  <dc:description/>
  <cp:lastModifiedBy>Мунир Валиев</cp:lastModifiedBy>
  <cp:revision>60</cp:revision>
  <cp:lastPrinted>2020-09-13T12:53:00Z</cp:lastPrinted>
  <dcterms:created xsi:type="dcterms:W3CDTF">2018-10-17T21:17:00Z</dcterms:created>
  <dcterms:modified xsi:type="dcterms:W3CDTF">2020-09-13T12:59:00Z</dcterms:modified>
</cp:coreProperties>
</file>